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51" w:rsidRPr="00C82732" w:rsidRDefault="00C82732" w:rsidP="00C82732">
      <w:pPr>
        <w:ind w:hanging="124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2732">
        <w:rPr>
          <w:rFonts w:ascii="Times New Roman" w:hAnsi="Times New Roman" w:cs="Times New Roman"/>
          <w:b/>
          <w:sz w:val="36"/>
          <w:szCs w:val="36"/>
          <w:lang w:val="uk-UA"/>
        </w:rPr>
        <w:t>Повний опис проекту</w:t>
      </w:r>
    </w:p>
    <w:p w:rsidR="00C82732" w:rsidRDefault="00C82732" w:rsidP="00C8273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eastAsiaTheme="minorHAnsi"/>
          <w:sz w:val="36"/>
          <w:szCs w:val="36"/>
          <w:lang w:eastAsia="en-US"/>
        </w:rPr>
      </w:pPr>
    </w:p>
    <w:p w:rsidR="00C82732" w:rsidRPr="00C82732" w:rsidRDefault="00C82732" w:rsidP="00C8273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</w:rPr>
      </w:pPr>
      <w:r>
        <w:rPr>
          <w:rFonts w:eastAsiaTheme="minorHAnsi"/>
          <w:sz w:val="36"/>
          <w:szCs w:val="36"/>
          <w:lang w:eastAsia="en-US"/>
        </w:rPr>
        <w:tab/>
      </w:r>
      <w:r w:rsidRPr="00C82732">
        <w:rPr>
          <w:sz w:val="28"/>
          <w:szCs w:val="28"/>
        </w:rPr>
        <w:t>З підвищенням рівня терористичної загрози в країні та збільшенням кількості правопорушень, особливо гостро стає питання щодо самоорганізації простих мешканців міста, задля забезпечення спокою на вулицях нашого Ужгорода.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2732">
        <w:rPr>
          <w:rFonts w:ascii="Times New Roman" w:hAnsi="Times New Roman" w:cs="Times New Roman"/>
          <w:sz w:val="28"/>
          <w:szCs w:val="28"/>
          <w:lang w:val="uk-UA"/>
        </w:rPr>
        <w:t xml:space="preserve">Рівень особистої безпеки громадянина є одним з найважливіших критеріїв оцінки якості життя та успішності міста. Якщо людина боїться повертатись додому пізно вночі та почувається в небезпеці на вулицях – це викликає постійний дискомфорт та переживання за власне життя і здоров’я. Відповідно до 27 статті Конституції України, кожен має право захищати своє життя і здоров'я, життя і здоров'я інших людей від протиправних посягань.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7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732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Pr="00C82732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та порядок на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правопорядку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732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МВС, а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інформаційно-просвітницька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8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3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</w:p>
    <w:p w:rsidR="00C82732" w:rsidRPr="00C82732" w:rsidRDefault="00C82732" w:rsidP="00C82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Мета проекту і обґрунтування: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2732">
        <w:rPr>
          <w:rFonts w:ascii="Times New Roman" w:hAnsi="Times New Roman" w:cs="Times New Roman"/>
          <w:sz w:val="28"/>
          <w:szCs w:val="28"/>
          <w:lang w:val="uk-UA"/>
        </w:rPr>
        <w:t>Метою проекту є підвищення рівня безпеки громадян та залучення представників громади до забезпечення й дотримання правопорядку.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Ефективне функціонування громадського формування на волонтерських засадах є одним зі способів підвищення рівня безпеки в місті, оскільки основними функціями учасників формування будуть: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сприяти запобіганню та припиненню адміністративних правопорушень та злочинів;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сприяти захисту життя та здоров’я громадян;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допомагати підтримувати порядок під час проведення масових заходів;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вести роз’яснювально-профілактичну роботу з підлітками та молоддю для профілактики здійснення правопорушень;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проводити тренінги з основ самооборони та поводження в екстрених ситуаціях;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– рятувати людей і майно під час стихійних лих і надзвичайних ситуацій.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82732">
        <w:rPr>
          <w:rFonts w:ascii="Times New Roman" w:hAnsi="Times New Roman" w:cs="Times New Roman"/>
          <w:sz w:val="28"/>
          <w:szCs w:val="28"/>
          <w:lang w:val="uk-UA"/>
        </w:rPr>
        <w:t>Запланований результат:</w:t>
      </w:r>
    </w:p>
    <w:p w:rsid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2732">
        <w:rPr>
          <w:rFonts w:ascii="Times New Roman" w:hAnsi="Times New Roman" w:cs="Times New Roman"/>
          <w:sz w:val="28"/>
          <w:szCs w:val="28"/>
          <w:lang w:val="uk-UA"/>
        </w:rPr>
        <w:t>Підвищить рівень безпеки в місті, зменшить рівень злочинності та соціальної напруги, сприятиме зменшенню навантаження на міське управління МВС та розвитку громадянської активності</w:t>
      </w:r>
    </w:p>
    <w:p w:rsidR="00C82732" w:rsidRPr="00C82732" w:rsidRDefault="00C82732" w:rsidP="00C827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732" w:rsidRPr="00C82732" w:rsidSect="0036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732"/>
    <w:rsid w:val="00366B51"/>
    <w:rsid w:val="00C82732"/>
    <w:rsid w:val="00D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73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2018-01-29T18:20:00Z</dcterms:created>
  <dcterms:modified xsi:type="dcterms:W3CDTF">2018-01-29T18:29:00Z</dcterms:modified>
</cp:coreProperties>
</file>